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Default="006B45AD" w:rsidP="006B45AD">
            <w:pPr>
              <w:rPr>
                <w:sz w:val="28"/>
                <w:szCs w:val="28"/>
              </w:rPr>
            </w:pPr>
            <w:r>
              <w:rPr>
                <w:sz w:val="28"/>
                <w:szCs w:val="28"/>
              </w:rPr>
              <w:t xml:space="preserve">   </w:t>
            </w:r>
            <w:r w:rsidR="00FE3020">
              <w:rPr>
                <w:sz w:val="28"/>
                <w:szCs w:val="28"/>
              </w:rPr>
              <w:t xml:space="preserve">Приложение </w:t>
            </w:r>
            <w:r w:rsidR="009D66BE">
              <w:rPr>
                <w:sz w:val="28"/>
                <w:szCs w:val="28"/>
              </w:rPr>
              <w:t>2</w:t>
            </w:r>
            <w:r>
              <w:rPr>
                <w:sz w:val="28"/>
                <w:szCs w:val="28"/>
              </w:rPr>
              <w:t xml:space="preserve"> к</w:t>
            </w:r>
            <w:r w:rsidR="00FE3020">
              <w:rPr>
                <w:sz w:val="28"/>
                <w:szCs w:val="28"/>
              </w:rPr>
              <w:t xml:space="preserve"> </w:t>
            </w:r>
            <w:r w:rsidR="002B0FB8" w:rsidRPr="002B0FB8">
              <w:rPr>
                <w:sz w:val="28"/>
                <w:szCs w:val="28"/>
              </w:rPr>
              <w:t>приказ</w:t>
            </w:r>
            <w:r w:rsidR="00FE3020">
              <w:rPr>
                <w:sz w:val="28"/>
                <w:szCs w:val="28"/>
              </w:rPr>
              <w:t>у</w:t>
            </w:r>
          </w:p>
          <w:p w:rsidR="002B0FB8" w:rsidRDefault="002B0FB8" w:rsidP="00664407">
            <w:pPr>
              <w:rPr>
                <w:i/>
                <w:sz w:val="28"/>
                <w:szCs w:val="28"/>
                <w:lang w:val="kk-KZ"/>
              </w:rPr>
            </w:pPr>
          </w:p>
        </w:tc>
      </w:tr>
    </w:tbl>
    <w:p w:rsidR="006B45AD" w:rsidRDefault="006B45AD" w:rsidP="006B45AD">
      <w:pPr>
        <w:ind w:left="6237"/>
        <w:contextualSpacing/>
        <w:jc w:val="center"/>
        <w:outlineLvl w:val="2"/>
        <w:rPr>
          <w:bCs/>
          <w:sz w:val="28"/>
          <w:szCs w:val="28"/>
          <w:lang w:eastAsia="en-US"/>
        </w:rPr>
      </w:pPr>
    </w:p>
    <w:p w:rsidR="005B7DA4" w:rsidRDefault="005B7DA4" w:rsidP="006B45AD">
      <w:pPr>
        <w:ind w:left="6237"/>
        <w:contextualSpacing/>
        <w:jc w:val="center"/>
        <w:outlineLvl w:val="2"/>
        <w:rPr>
          <w:bCs/>
          <w:sz w:val="28"/>
          <w:szCs w:val="28"/>
          <w:lang w:eastAsia="en-US"/>
        </w:rPr>
      </w:pPr>
    </w:p>
    <w:p w:rsidR="001E2DE3" w:rsidRPr="009236F6" w:rsidRDefault="00B45CDB" w:rsidP="009E3F17">
      <w:pPr>
        <w:pStyle w:val="pj"/>
        <w:ind w:firstLine="0"/>
        <w:jc w:val="center"/>
        <w:rPr>
          <w:b/>
          <w:bCs/>
          <w:sz w:val="28"/>
          <w:szCs w:val="28"/>
        </w:rPr>
      </w:pPr>
      <w:r>
        <w:rPr>
          <w:b/>
          <w:bCs/>
          <w:sz w:val="28"/>
          <w:szCs w:val="28"/>
        </w:rPr>
        <w:t xml:space="preserve">Правила </w:t>
      </w:r>
      <w:r w:rsidR="009236F6" w:rsidRPr="009236F6">
        <w:rPr>
          <w:b/>
          <w:sz w:val="28"/>
          <w:szCs w:val="28"/>
        </w:rPr>
        <w:t xml:space="preserve">представления </w:t>
      </w:r>
      <w:r w:rsidR="009E3F17">
        <w:rPr>
          <w:b/>
          <w:sz w:val="28"/>
          <w:szCs w:val="28"/>
        </w:rPr>
        <w:t xml:space="preserve">в орган </w:t>
      </w:r>
      <w:r w:rsidR="009E3F17" w:rsidRPr="00903ABB">
        <w:rPr>
          <w:b/>
          <w:sz w:val="28"/>
          <w:szCs w:val="28"/>
        </w:rPr>
        <w:t>государственных доходов</w:t>
      </w:r>
      <w:r w:rsidR="009E3F17" w:rsidRPr="009236F6">
        <w:rPr>
          <w:b/>
          <w:sz w:val="28"/>
          <w:szCs w:val="28"/>
        </w:rPr>
        <w:t xml:space="preserve"> </w:t>
      </w:r>
      <w:r w:rsidR="009236F6" w:rsidRPr="009236F6">
        <w:rPr>
          <w:b/>
          <w:sz w:val="28"/>
          <w:szCs w:val="28"/>
        </w:rPr>
        <w:t xml:space="preserve">владельцами </w:t>
      </w:r>
      <w:r w:rsidR="009236F6" w:rsidRPr="009236F6">
        <w:rPr>
          <w:rFonts w:eastAsia="Times New Roman"/>
          <w:b/>
          <w:sz w:val="28"/>
          <w:szCs w:val="28"/>
        </w:rPr>
        <w:t>интернет-площад</w:t>
      </w:r>
      <w:r w:rsidR="00375869">
        <w:rPr>
          <w:rFonts w:eastAsia="Times New Roman"/>
          <w:b/>
          <w:sz w:val="28"/>
          <w:szCs w:val="28"/>
        </w:rPr>
        <w:t>о</w:t>
      </w:r>
      <w:r w:rsidR="009236F6" w:rsidRPr="009236F6">
        <w:rPr>
          <w:rFonts w:eastAsia="Times New Roman"/>
          <w:b/>
          <w:sz w:val="28"/>
          <w:szCs w:val="28"/>
        </w:rPr>
        <w:t>к</w:t>
      </w:r>
      <w:r w:rsidR="009236F6" w:rsidRPr="009236F6">
        <w:rPr>
          <w:b/>
          <w:sz w:val="28"/>
          <w:szCs w:val="28"/>
        </w:rPr>
        <w:t xml:space="preserve"> </w:t>
      </w:r>
      <w:r w:rsidR="00692DFF">
        <w:rPr>
          <w:b/>
          <w:sz w:val="28"/>
          <w:szCs w:val="28"/>
        </w:rPr>
        <w:t>сведений</w:t>
      </w:r>
      <w:r w:rsidR="009C4B2C" w:rsidRPr="009C4B2C">
        <w:rPr>
          <w:b/>
          <w:sz w:val="28"/>
          <w:szCs w:val="28"/>
        </w:rPr>
        <w:t xml:space="preserve"> о реализованных товарах, оказанных услугах (работах) и (или) выплатах физическим лицам</w:t>
      </w:r>
      <w:r w:rsidR="00246E3F">
        <w:rPr>
          <w:b/>
          <w:sz w:val="28"/>
          <w:szCs w:val="28"/>
        </w:rPr>
        <w:t xml:space="preserve"> </w:t>
      </w:r>
      <w:r w:rsidR="00782B3B">
        <w:rPr>
          <w:b/>
          <w:sz w:val="28"/>
          <w:szCs w:val="28"/>
        </w:rPr>
        <w:t>–</w:t>
      </w:r>
      <w:r w:rsidR="00246E3F">
        <w:rPr>
          <w:b/>
          <w:sz w:val="28"/>
          <w:szCs w:val="28"/>
        </w:rPr>
        <w:t xml:space="preserve"> </w:t>
      </w:r>
      <w:r w:rsidR="009C4B2C" w:rsidRPr="009C4B2C">
        <w:rPr>
          <w:b/>
          <w:sz w:val="28"/>
          <w:szCs w:val="28"/>
        </w:rPr>
        <w:t xml:space="preserve">резидентам </w:t>
      </w:r>
      <w:r w:rsidR="009E3F17">
        <w:rPr>
          <w:b/>
          <w:sz w:val="28"/>
          <w:szCs w:val="28"/>
        </w:rPr>
        <w:br/>
      </w:r>
      <w:r w:rsidR="009C4B2C" w:rsidRPr="009C4B2C">
        <w:rPr>
          <w:b/>
          <w:sz w:val="28"/>
          <w:szCs w:val="28"/>
        </w:rPr>
        <w:t>Республики Казахстан</w:t>
      </w:r>
    </w:p>
    <w:p w:rsidR="001E2DE3" w:rsidRDefault="001E2DE3" w:rsidP="001E2DE3">
      <w:pPr>
        <w:pStyle w:val="pj"/>
        <w:ind w:firstLine="709"/>
        <w:jc w:val="center"/>
        <w:rPr>
          <w:b/>
          <w:sz w:val="28"/>
          <w:szCs w:val="28"/>
        </w:rPr>
      </w:pPr>
    </w:p>
    <w:p w:rsidR="00D679D5" w:rsidRPr="00AB4507" w:rsidRDefault="00D679D5" w:rsidP="001E2DE3">
      <w:pPr>
        <w:pStyle w:val="pj"/>
        <w:ind w:firstLine="709"/>
        <w:jc w:val="center"/>
        <w:rPr>
          <w:b/>
          <w:sz w:val="28"/>
          <w:szCs w:val="28"/>
        </w:rPr>
      </w:pPr>
    </w:p>
    <w:p w:rsidR="001E2DE3" w:rsidRPr="00AB4507" w:rsidRDefault="001E2DE3" w:rsidP="001E2DE3">
      <w:pPr>
        <w:pStyle w:val="pj"/>
        <w:ind w:firstLine="709"/>
        <w:jc w:val="center"/>
        <w:rPr>
          <w:b/>
          <w:sz w:val="28"/>
          <w:szCs w:val="28"/>
        </w:rPr>
      </w:pPr>
      <w:r w:rsidRPr="00AB4507">
        <w:rPr>
          <w:b/>
          <w:sz w:val="28"/>
          <w:szCs w:val="28"/>
        </w:rPr>
        <w:t>Глава 1. Общие положения</w:t>
      </w:r>
    </w:p>
    <w:p w:rsidR="009C4B2C" w:rsidRPr="00AB4507" w:rsidRDefault="009C4B2C" w:rsidP="001E2DE3">
      <w:pPr>
        <w:pStyle w:val="pj"/>
        <w:rPr>
          <w:b/>
          <w:sz w:val="28"/>
          <w:szCs w:val="28"/>
        </w:rPr>
      </w:pPr>
    </w:p>
    <w:p w:rsidR="009236F6" w:rsidRPr="00692DFF" w:rsidRDefault="001E2DE3" w:rsidP="009C4B2C">
      <w:pPr>
        <w:pStyle w:val="pj"/>
        <w:ind w:firstLine="709"/>
        <w:rPr>
          <w:sz w:val="28"/>
          <w:szCs w:val="28"/>
          <w:lang w:val="kk-KZ"/>
        </w:rPr>
      </w:pPr>
      <w:r>
        <w:rPr>
          <w:rStyle w:val="s0"/>
          <w:sz w:val="28"/>
          <w:szCs w:val="28"/>
        </w:rPr>
        <w:t xml:space="preserve">1. </w:t>
      </w:r>
      <w:r w:rsidR="009236F6" w:rsidRPr="009C108F">
        <w:rPr>
          <w:sz w:val="28"/>
          <w:szCs w:val="28"/>
        </w:rPr>
        <w:t>Настоящи</w:t>
      </w:r>
      <w:r w:rsidR="00B45CDB">
        <w:rPr>
          <w:sz w:val="28"/>
          <w:szCs w:val="28"/>
        </w:rPr>
        <w:t>е</w:t>
      </w:r>
      <w:r w:rsidR="009236F6" w:rsidRPr="009C108F">
        <w:rPr>
          <w:sz w:val="28"/>
          <w:szCs w:val="28"/>
        </w:rPr>
        <w:t xml:space="preserve"> </w:t>
      </w:r>
      <w:r w:rsidR="00B45CDB">
        <w:rPr>
          <w:sz w:val="28"/>
          <w:szCs w:val="28"/>
        </w:rPr>
        <w:t>Правила</w:t>
      </w:r>
      <w:r w:rsidR="009236F6" w:rsidRPr="009C108F">
        <w:rPr>
          <w:sz w:val="28"/>
          <w:szCs w:val="28"/>
        </w:rPr>
        <w:t xml:space="preserve"> </w:t>
      </w:r>
      <w:r w:rsidR="009C4B2C" w:rsidRPr="009C4B2C">
        <w:rPr>
          <w:sz w:val="28"/>
          <w:szCs w:val="28"/>
        </w:rPr>
        <w:t xml:space="preserve">представления </w:t>
      </w:r>
      <w:r w:rsidR="009E3F17" w:rsidRPr="00903ABB">
        <w:rPr>
          <w:sz w:val="28"/>
          <w:szCs w:val="28"/>
        </w:rPr>
        <w:t>в орган государственных доходов</w:t>
      </w:r>
      <w:r w:rsidR="009E3F17" w:rsidRPr="009C4B2C">
        <w:rPr>
          <w:sz w:val="28"/>
          <w:szCs w:val="28"/>
        </w:rPr>
        <w:t xml:space="preserve"> </w:t>
      </w:r>
      <w:r w:rsidR="009C4B2C" w:rsidRPr="009C4B2C">
        <w:rPr>
          <w:sz w:val="28"/>
          <w:szCs w:val="28"/>
        </w:rPr>
        <w:t xml:space="preserve">владельцами </w:t>
      </w:r>
      <w:r w:rsidR="009C4B2C" w:rsidRPr="009C4B2C">
        <w:rPr>
          <w:rFonts w:eastAsia="Times New Roman"/>
          <w:sz w:val="28"/>
          <w:szCs w:val="28"/>
        </w:rPr>
        <w:t>интернет-площадок</w:t>
      </w:r>
      <w:r w:rsidR="009C4B2C" w:rsidRPr="009C4B2C">
        <w:rPr>
          <w:sz w:val="28"/>
          <w:szCs w:val="28"/>
        </w:rPr>
        <w:t xml:space="preserve"> сведений о реализованных товарах, оказанных услугах (работах) и (или) выплатах физическим лицам </w:t>
      </w:r>
      <w:r w:rsidR="00782B3B">
        <w:rPr>
          <w:sz w:val="28"/>
          <w:szCs w:val="28"/>
        </w:rPr>
        <w:t>–</w:t>
      </w:r>
      <w:r w:rsidR="009C4B2C" w:rsidRPr="009C4B2C">
        <w:rPr>
          <w:sz w:val="28"/>
          <w:szCs w:val="28"/>
        </w:rPr>
        <w:t xml:space="preserve"> резидентам Республики Казахстан</w:t>
      </w:r>
      <w:r w:rsidR="009C4B2C" w:rsidRPr="009C108F">
        <w:rPr>
          <w:sz w:val="28"/>
          <w:szCs w:val="28"/>
        </w:rPr>
        <w:t xml:space="preserve"> </w:t>
      </w:r>
      <w:r w:rsidR="009236F6" w:rsidRPr="009C108F">
        <w:rPr>
          <w:sz w:val="28"/>
          <w:szCs w:val="28"/>
        </w:rPr>
        <w:t xml:space="preserve">(далее − Правила) разработаны в соответствии с пунктом </w:t>
      </w:r>
      <w:r w:rsidR="00692DFF">
        <w:rPr>
          <w:sz w:val="28"/>
          <w:szCs w:val="28"/>
          <w:lang w:val="kk-KZ"/>
        </w:rPr>
        <w:t>5</w:t>
      </w:r>
      <w:r w:rsidR="009236F6" w:rsidRPr="009C108F">
        <w:rPr>
          <w:sz w:val="28"/>
          <w:szCs w:val="28"/>
        </w:rPr>
        <w:t xml:space="preserve"> </w:t>
      </w:r>
      <w:r w:rsidR="009E3F17">
        <w:rPr>
          <w:sz w:val="28"/>
          <w:szCs w:val="28"/>
        </w:rPr>
        <w:br/>
      </w:r>
      <w:r w:rsidR="009236F6" w:rsidRPr="009C108F">
        <w:rPr>
          <w:sz w:val="28"/>
          <w:szCs w:val="28"/>
        </w:rPr>
        <w:t>статьи 5</w:t>
      </w:r>
      <w:r w:rsidR="009236F6">
        <w:rPr>
          <w:sz w:val="28"/>
          <w:szCs w:val="28"/>
        </w:rPr>
        <w:t>6</w:t>
      </w:r>
      <w:r w:rsidR="009236F6" w:rsidRPr="009C108F">
        <w:rPr>
          <w:sz w:val="28"/>
          <w:szCs w:val="28"/>
        </w:rPr>
        <w:t xml:space="preserve"> Налогов</w:t>
      </w:r>
      <w:r w:rsidR="00367469">
        <w:rPr>
          <w:sz w:val="28"/>
          <w:szCs w:val="28"/>
        </w:rPr>
        <w:t>ого</w:t>
      </w:r>
      <w:r w:rsidR="009236F6" w:rsidRPr="009C108F">
        <w:rPr>
          <w:sz w:val="28"/>
          <w:szCs w:val="28"/>
        </w:rPr>
        <w:t xml:space="preserve"> кодекс</w:t>
      </w:r>
      <w:r w:rsidR="00367469">
        <w:rPr>
          <w:sz w:val="28"/>
          <w:szCs w:val="28"/>
        </w:rPr>
        <w:t>а</w:t>
      </w:r>
      <w:r w:rsidR="009236F6" w:rsidRPr="009C108F">
        <w:rPr>
          <w:sz w:val="28"/>
          <w:szCs w:val="28"/>
        </w:rPr>
        <w:t xml:space="preserve"> </w:t>
      </w:r>
      <w:r w:rsidR="00367469">
        <w:rPr>
          <w:sz w:val="28"/>
          <w:szCs w:val="28"/>
        </w:rPr>
        <w:t xml:space="preserve">Республики Казахстан </w:t>
      </w:r>
      <w:r w:rsidR="009236F6" w:rsidRPr="009C108F">
        <w:rPr>
          <w:sz w:val="28"/>
          <w:szCs w:val="28"/>
        </w:rPr>
        <w:t xml:space="preserve">и определяют порядок представления </w:t>
      </w:r>
      <w:r w:rsidR="009236F6" w:rsidRPr="009236F6">
        <w:rPr>
          <w:sz w:val="28"/>
          <w:szCs w:val="28"/>
        </w:rPr>
        <w:t xml:space="preserve">в </w:t>
      </w:r>
      <w:r w:rsidR="009D66BE">
        <w:rPr>
          <w:sz w:val="28"/>
          <w:szCs w:val="28"/>
        </w:rPr>
        <w:t>Комитет</w:t>
      </w:r>
      <w:r w:rsidR="00375869">
        <w:rPr>
          <w:sz w:val="28"/>
          <w:szCs w:val="28"/>
        </w:rPr>
        <w:t xml:space="preserve"> государственных доходов</w:t>
      </w:r>
      <w:r w:rsidR="009D66BE">
        <w:rPr>
          <w:sz w:val="28"/>
          <w:szCs w:val="28"/>
        </w:rPr>
        <w:t xml:space="preserve"> Министерства финансов Республики Казахстан</w:t>
      </w:r>
      <w:r w:rsidR="00375869">
        <w:rPr>
          <w:sz w:val="28"/>
          <w:szCs w:val="28"/>
        </w:rPr>
        <w:t xml:space="preserve"> </w:t>
      </w:r>
      <w:r w:rsidR="009D66BE">
        <w:rPr>
          <w:sz w:val="28"/>
          <w:szCs w:val="28"/>
        </w:rPr>
        <w:t xml:space="preserve">(далее – Комитет) </w:t>
      </w:r>
      <w:r w:rsidR="009E3F17">
        <w:rPr>
          <w:sz w:val="28"/>
          <w:szCs w:val="28"/>
        </w:rPr>
        <w:t>владельцами интернет-</w:t>
      </w:r>
      <w:r w:rsidR="009E3F17" w:rsidRPr="009C108F">
        <w:rPr>
          <w:sz w:val="28"/>
          <w:szCs w:val="28"/>
        </w:rPr>
        <w:t>площад</w:t>
      </w:r>
      <w:r w:rsidR="009E3F17">
        <w:rPr>
          <w:sz w:val="28"/>
          <w:szCs w:val="28"/>
        </w:rPr>
        <w:t>о</w:t>
      </w:r>
      <w:r w:rsidR="009E3F17" w:rsidRPr="009C108F">
        <w:rPr>
          <w:sz w:val="28"/>
          <w:szCs w:val="28"/>
        </w:rPr>
        <w:t xml:space="preserve">к </w:t>
      </w:r>
      <w:r w:rsidR="009236F6" w:rsidRPr="009C108F">
        <w:rPr>
          <w:sz w:val="28"/>
          <w:szCs w:val="28"/>
        </w:rPr>
        <w:t>сведени</w:t>
      </w:r>
      <w:r w:rsidR="00375869">
        <w:rPr>
          <w:sz w:val="28"/>
          <w:szCs w:val="28"/>
        </w:rPr>
        <w:t>й</w:t>
      </w:r>
      <w:r w:rsidR="009236F6" w:rsidRPr="009C108F">
        <w:rPr>
          <w:sz w:val="28"/>
          <w:szCs w:val="28"/>
        </w:rPr>
        <w:t xml:space="preserve"> о реализованных товарах</w:t>
      </w:r>
      <w:r w:rsidR="009C4B2C">
        <w:rPr>
          <w:sz w:val="28"/>
          <w:szCs w:val="28"/>
        </w:rPr>
        <w:t>,</w:t>
      </w:r>
      <w:r w:rsidR="009236F6" w:rsidRPr="009C108F">
        <w:rPr>
          <w:sz w:val="28"/>
          <w:szCs w:val="28"/>
        </w:rPr>
        <w:t xml:space="preserve"> </w:t>
      </w:r>
      <w:r w:rsidR="009236F6">
        <w:rPr>
          <w:sz w:val="28"/>
          <w:szCs w:val="28"/>
        </w:rPr>
        <w:t xml:space="preserve">оказанных </w:t>
      </w:r>
      <w:r w:rsidR="009236F6" w:rsidRPr="009C108F">
        <w:rPr>
          <w:sz w:val="28"/>
          <w:szCs w:val="28"/>
        </w:rPr>
        <w:t>услугах</w:t>
      </w:r>
      <w:r w:rsidR="00D679D5">
        <w:rPr>
          <w:sz w:val="28"/>
          <w:szCs w:val="28"/>
          <w:lang w:val="kk-KZ"/>
        </w:rPr>
        <w:t xml:space="preserve"> </w:t>
      </w:r>
      <w:r w:rsidR="00D679D5">
        <w:rPr>
          <w:sz w:val="28"/>
          <w:szCs w:val="28"/>
        </w:rPr>
        <w:t>(работ</w:t>
      </w:r>
      <w:r w:rsidR="009C4B2C">
        <w:rPr>
          <w:sz w:val="28"/>
          <w:szCs w:val="28"/>
        </w:rPr>
        <w:t>ах</w:t>
      </w:r>
      <w:r w:rsidR="00D679D5">
        <w:rPr>
          <w:sz w:val="28"/>
          <w:szCs w:val="28"/>
        </w:rPr>
        <w:t>) и (или) выплатах</w:t>
      </w:r>
      <w:r w:rsidR="00D11D30">
        <w:rPr>
          <w:sz w:val="28"/>
          <w:szCs w:val="28"/>
        </w:rPr>
        <w:t xml:space="preserve"> физическим лицам – резидентам Республики Казахстан</w:t>
      </w:r>
      <w:r w:rsidR="009236F6" w:rsidRPr="009C108F">
        <w:rPr>
          <w:sz w:val="28"/>
          <w:szCs w:val="28"/>
        </w:rPr>
        <w:t>.</w:t>
      </w:r>
      <w:r w:rsidR="00692DFF">
        <w:rPr>
          <w:sz w:val="28"/>
          <w:szCs w:val="28"/>
          <w:lang w:val="kk-KZ"/>
        </w:rPr>
        <w:t xml:space="preserve"> </w:t>
      </w:r>
    </w:p>
    <w:p w:rsidR="009236F6" w:rsidRPr="009C108F" w:rsidRDefault="009236F6" w:rsidP="009236F6">
      <w:pPr>
        <w:ind w:firstLine="709"/>
        <w:jc w:val="both"/>
        <w:rPr>
          <w:sz w:val="28"/>
          <w:szCs w:val="28"/>
        </w:rPr>
      </w:pPr>
      <w:bookmarkStart w:id="0" w:name="z18"/>
      <w:r w:rsidRPr="009C108F">
        <w:rPr>
          <w:color w:val="000000"/>
          <w:sz w:val="28"/>
          <w:szCs w:val="28"/>
        </w:rPr>
        <w:t>2. В настоящих Правилах используются следующие понятия:</w:t>
      </w:r>
    </w:p>
    <w:p w:rsidR="00B554A2" w:rsidRDefault="009236F6" w:rsidP="009236F6">
      <w:pPr>
        <w:ind w:firstLine="709"/>
        <w:jc w:val="both"/>
        <w:rPr>
          <w:sz w:val="28"/>
          <w:szCs w:val="28"/>
          <w:lang w:val="kk-KZ"/>
        </w:rPr>
      </w:pPr>
      <w:bookmarkStart w:id="1" w:name="z19"/>
      <w:bookmarkEnd w:id="0"/>
      <w:r w:rsidRPr="009C108F">
        <w:rPr>
          <w:color w:val="000000"/>
          <w:sz w:val="28"/>
          <w:szCs w:val="28"/>
        </w:rPr>
        <w:t xml:space="preserve">1) </w:t>
      </w:r>
      <w:r w:rsidR="00B554A2" w:rsidRPr="002D5F51">
        <w:rPr>
          <w:rFonts w:eastAsia="Calibri"/>
          <w:bCs/>
          <w:sz w:val="28"/>
          <w:szCs w:val="28"/>
        </w:rPr>
        <w:t>интернет-площадка</w:t>
      </w:r>
      <w:r w:rsidR="00B554A2" w:rsidRPr="002D5F51">
        <w:rPr>
          <w:sz w:val="28"/>
          <w:szCs w:val="28"/>
        </w:rPr>
        <w:t xml:space="preserve"> – интернет-магазин и (или) торговая площадка, предназначенные для продажи товаров, оказания услуг, предложений об оказании услуг посредством сети </w:t>
      </w:r>
      <w:r w:rsidR="00B554A2" w:rsidRPr="002D5F51">
        <w:rPr>
          <w:bCs/>
          <w:sz w:val="28"/>
          <w:szCs w:val="28"/>
        </w:rPr>
        <w:t xml:space="preserve">телекоммуникаций общего пользования </w:t>
      </w:r>
      <w:r w:rsidR="00B554A2" w:rsidRPr="002D5F51">
        <w:rPr>
          <w:sz w:val="28"/>
          <w:szCs w:val="28"/>
        </w:rPr>
        <w:t>и Интернета, в том числе оказания посреднических услуг по предоставлению возможности для продажи и оказания услуг, оформления заказа и оплаты иным лицам путем предоставления доступа к интернет-магазину и (или) торговой площадке</w:t>
      </w:r>
      <w:r w:rsidR="009E3F17">
        <w:rPr>
          <w:sz w:val="28"/>
          <w:szCs w:val="28"/>
          <w:lang w:val="kk-KZ"/>
        </w:rPr>
        <w:t>;</w:t>
      </w:r>
    </w:p>
    <w:p w:rsidR="009236F6" w:rsidRPr="009C108F" w:rsidRDefault="00B554A2" w:rsidP="009236F6">
      <w:pPr>
        <w:ind w:firstLine="709"/>
        <w:jc w:val="both"/>
        <w:rPr>
          <w:sz w:val="28"/>
          <w:szCs w:val="28"/>
        </w:rPr>
      </w:pPr>
      <w:r>
        <w:rPr>
          <w:sz w:val="28"/>
          <w:szCs w:val="28"/>
          <w:lang w:val="kk-KZ"/>
        </w:rPr>
        <w:t>2) в</w:t>
      </w:r>
      <w:proofErr w:type="spellStart"/>
      <w:r w:rsidR="009236F6" w:rsidRPr="009C108F">
        <w:rPr>
          <w:color w:val="000000"/>
          <w:sz w:val="28"/>
          <w:szCs w:val="28"/>
        </w:rPr>
        <w:t>ладелец</w:t>
      </w:r>
      <w:proofErr w:type="spellEnd"/>
      <w:r w:rsidR="009236F6">
        <w:rPr>
          <w:color w:val="000000"/>
          <w:sz w:val="28"/>
          <w:szCs w:val="28"/>
        </w:rPr>
        <w:t xml:space="preserve"> интернет-</w:t>
      </w:r>
      <w:r w:rsidR="009236F6" w:rsidRPr="009C108F">
        <w:rPr>
          <w:color w:val="000000"/>
          <w:sz w:val="28"/>
          <w:szCs w:val="28"/>
        </w:rPr>
        <w:t>площадк</w:t>
      </w:r>
      <w:r w:rsidR="009236F6">
        <w:rPr>
          <w:color w:val="000000"/>
          <w:sz w:val="28"/>
          <w:szCs w:val="28"/>
        </w:rPr>
        <w:t>и</w:t>
      </w:r>
      <w:r w:rsidR="009236F6" w:rsidRPr="009C108F">
        <w:rPr>
          <w:color w:val="000000"/>
          <w:sz w:val="28"/>
          <w:szCs w:val="28"/>
        </w:rPr>
        <w:t xml:space="preserve"> – юридическое лицо</w:t>
      </w:r>
      <w:r w:rsidR="00375869">
        <w:rPr>
          <w:color w:val="000000"/>
          <w:sz w:val="28"/>
          <w:szCs w:val="28"/>
        </w:rPr>
        <w:t>,</w:t>
      </w:r>
      <w:r w:rsidR="009236F6" w:rsidRPr="009C108F">
        <w:rPr>
          <w:color w:val="000000"/>
          <w:sz w:val="28"/>
          <w:szCs w:val="28"/>
        </w:rPr>
        <w:t xml:space="preserve"> осуществляющее деятельность по организации реализации товаров и услуг</w:t>
      </w:r>
      <w:r w:rsidR="009E3F17">
        <w:rPr>
          <w:color w:val="000000"/>
          <w:sz w:val="28"/>
          <w:szCs w:val="28"/>
        </w:rPr>
        <w:t>;</w:t>
      </w:r>
    </w:p>
    <w:p w:rsidR="009236F6" w:rsidRDefault="00B554A2" w:rsidP="009236F6">
      <w:pPr>
        <w:ind w:firstLine="709"/>
        <w:jc w:val="both"/>
        <w:rPr>
          <w:color w:val="000000"/>
          <w:sz w:val="28"/>
          <w:szCs w:val="28"/>
        </w:rPr>
      </w:pPr>
      <w:bookmarkStart w:id="2" w:name="z20"/>
      <w:bookmarkEnd w:id="1"/>
      <w:r>
        <w:rPr>
          <w:color w:val="000000"/>
          <w:sz w:val="28"/>
          <w:szCs w:val="28"/>
          <w:lang w:val="kk-KZ"/>
        </w:rPr>
        <w:t>3</w:t>
      </w:r>
      <w:r w:rsidR="009236F6" w:rsidRPr="009C108F">
        <w:rPr>
          <w:color w:val="000000"/>
          <w:sz w:val="28"/>
          <w:szCs w:val="28"/>
        </w:rPr>
        <w:t xml:space="preserve">) </w:t>
      </w:r>
      <w:r w:rsidRPr="009236F6">
        <w:rPr>
          <w:sz w:val="28"/>
          <w:szCs w:val="28"/>
        </w:rPr>
        <w:t>иностранная компания</w:t>
      </w:r>
      <w:r w:rsidRPr="009236F6">
        <w:rPr>
          <w:bCs/>
          <w:sz w:val="28"/>
          <w:szCs w:val="28"/>
        </w:rPr>
        <w:t>, осуществляющая деятельность посредством интернет-площадки на территории Республики Казахстан</w:t>
      </w:r>
      <w:r w:rsidRPr="009236F6">
        <w:rPr>
          <w:sz w:val="28"/>
          <w:szCs w:val="28"/>
        </w:rPr>
        <w:t xml:space="preserve"> – юридическое лицо – нерезидент, осуществляющее реализацию товаров и (или) оказывающее услуги </w:t>
      </w:r>
      <w:r w:rsidRPr="009236F6">
        <w:rPr>
          <w:bCs/>
          <w:sz w:val="28"/>
          <w:szCs w:val="28"/>
        </w:rPr>
        <w:t>посредством интернет-площадки</w:t>
      </w:r>
      <w:r w:rsidRPr="009236F6">
        <w:rPr>
          <w:sz w:val="28"/>
          <w:szCs w:val="28"/>
        </w:rPr>
        <w:t xml:space="preserve"> на территории </w:t>
      </w:r>
      <w:r w:rsidRPr="009236F6">
        <w:rPr>
          <w:bCs/>
          <w:sz w:val="28"/>
          <w:szCs w:val="28"/>
        </w:rPr>
        <w:t>Республики Казахстан</w:t>
      </w:r>
      <w:r w:rsidR="009E3F17">
        <w:rPr>
          <w:rFonts w:eastAsia="Calibri"/>
          <w:bCs/>
          <w:sz w:val="28"/>
          <w:szCs w:val="28"/>
        </w:rPr>
        <w:t>;</w:t>
      </w:r>
    </w:p>
    <w:p w:rsidR="00D8538C" w:rsidRPr="00D8538C" w:rsidRDefault="00B554A2" w:rsidP="00B554A2">
      <w:pPr>
        <w:ind w:firstLine="709"/>
        <w:jc w:val="both"/>
        <w:rPr>
          <w:color w:val="000000"/>
          <w:sz w:val="28"/>
          <w:szCs w:val="28"/>
          <w:lang w:val="kk-KZ"/>
        </w:rPr>
      </w:pPr>
      <w:r>
        <w:rPr>
          <w:color w:val="000000"/>
          <w:sz w:val="28"/>
          <w:szCs w:val="28"/>
          <w:lang w:val="kk-KZ"/>
        </w:rPr>
        <w:t>4</w:t>
      </w:r>
      <w:r w:rsidR="009236F6" w:rsidRPr="009C108F">
        <w:rPr>
          <w:color w:val="000000"/>
          <w:sz w:val="28"/>
          <w:szCs w:val="28"/>
        </w:rPr>
        <w:t>)</w:t>
      </w:r>
      <w:r w:rsidR="00D8538C">
        <w:rPr>
          <w:sz w:val="28"/>
          <w:szCs w:val="28"/>
          <w:lang w:val="kk-KZ"/>
        </w:rPr>
        <w:t xml:space="preserve"> орган </w:t>
      </w:r>
      <w:r w:rsidR="00D8538C" w:rsidRPr="007F206F">
        <w:rPr>
          <w:sz w:val="28"/>
          <w:szCs w:val="28"/>
        </w:rPr>
        <w:t>государственных доходов</w:t>
      </w:r>
      <w:r w:rsidR="00C25378">
        <w:rPr>
          <w:sz w:val="28"/>
          <w:szCs w:val="28"/>
          <w:lang w:val="kk-KZ"/>
        </w:rPr>
        <w:t xml:space="preserve"> </w:t>
      </w:r>
      <w:r w:rsidR="00D8538C" w:rsidRPr="007F206F">
        <w:rPr>
          <w:sz w:val="28"/>
          <w:szCs w:val="28"/>
        </w:rPr>
        <w:t xml:space="preserve">– государственный орган, </w:t>
      </w:r>
      <w:r w:rsidR="00C25378">
        <w:rPr>
          <w:sz w:val="28"/>
          <w:szCs w:val="28"/>
        </w:rPr>
        <w:br/>
      </w:r>
      <w:r w:rsidR="00D8538C" w:rsidRPr="007F206F">
        <w:rPr>
          <w:sz w:val="28"/>
          <w:szCs w:val="28"/>
        </w:rPr>
        <w:t xml:space="preserve">в пределах своей компетенции осуществляющий обеспечение поступлений налогов и платежей в бюджет, таможенное регулирование в Республике Казахстан, полномочия по предупреждению, </w:t>
      </w:r>
      <w:r w:rsidR="00D8538C" w:rsidRPr="007F206F">
        <w:rPr>
          <w:rFonts w:eastAsia="Calibri"/>
          <w:sz w:val="28"/>
          <w:szCs w:val="28"/>
        </w:rPr>
        <w:t>выявлению, пресечению и раскрытию</w:t>
      </w:r>
      <w:r w:rsidR="00D8538C" w:rsidRPr="007F206F">
        <w:rPr>
          <w:sz w:val="28"/>
          <w:szCs w:val="28"/>
        </w:rPr>
        <w:t xml:space="preserve"> административных правонарушений, отнесенных законодательством Республики Казахстан к ведению этого органа, а также выполняющий иные полномочия, предусмотренные законодательством Республики Казахстан</w:t>
      </w:r>
      <w:r w:rsidR="00331B1F">
        <w:rPr>
          <w:sz w:val="28"/>
          <w:szCs w:val="28"/>
          <w:lang w:val="kk-KZ"/>
        </w:rPr>
        <w:t>.</w:t>
      </w:r>
    </w:p>
    <w:p w:rsidR="009236F6" w:rsidRPr="00B554A2" w:rsidRDefault="009236F6" w:rsidP="00B554A2">
      <w:pPr>
        <w:ind w:firstLine="709"/>
        <w:jc w:val="both"/>
        <w:rPr>
          <w:color w:val="000000"/>
          <w:sz w:val="28"/>
          <w:szCs w:val="28"/>
        </w:rPr>
      </w:pPr>
    </w:p>
    <w:p w:rsidR="009236F6" w:rsidRDefault="009236F6" w:rsidP="009236F6">
      <w:pPr>
        <w:ind w:firstLine="709"/>
        <w:jc w:val="both"/>
        <w:rPr>
          <w:color w:val="000000"/>
          <w:sz w:val="28"/>
          <w:szCs w:val="28"/>
        </w:rPr>
      </w:pPr>
      <w:bookmarkStart w:id="3" w:name="z21"/>
      <w:bookmarkEnd w:id="2"/>
      <w:r w:rsidRPr="009C108F">
        <w:rPr>
          <w:color w:val="000000"/>
          <w:sz w:val="28"/>
          <w:szCs w:val="28"/>
        </w:rPr>
        <w:t xml:space="preserve">     </w:t>
      </w:r>
    </w:p>
    <w:p w:rsidR="009236F6" w:rsidRDefault="009236F6" w:rsidP="009E3F17">
      <w:pPr>
        <w:jc w:val="center"/>
        <w:rPr>
          <w:b/>
          <w:color w:val="000000"/>
          <w:sz w:val="28"/>
          <w:szCs w:val="28"/>
        </w:rPr>
      </w:pPr>
      <w:bookmarkStart w:id="4" w:name="z22"/>
      <w:bookmarkEnd w:id="3"/>
      <w:r w:rsidRPr="009C108F">
        <w:rPr>
          <w:b/>
          <w:color w:val="000000"/>
          <w:sz w:val="28"/>
          <w:szCs w:val="28"/>
        </w:rPr>
        <w:lastRenderedPageBreak/>
        <w:t xml:space="preserve">Глава 2. Порядок и сроки </w:t>
      </w:r>
      <w:r w:rsidRPr="00782B3B">
        <w:rPr>
          <w:b/>
          <w:color w:val="000000"/>
          <w:sz w:val="28"/>
          <w:szCs w:val="28"/>
        </w:rPr>
        <w:t xml:space="preserve">представления </w:t>
      </w:r>
      <w:r w:rsidR="009E3F17">
        <w:rPr>
          <w:b/>
          <w:color w:val="000000"/>
          <w:sz w:val="28"/>
          <w:szCs w:val="28"/>
        </w:rPr>
        <w:t xml:space="preserve">в орган государственных доходов </w:t>
      </w:r>
      <w:r w:rsidR="00782B3B" w:rsidRPr="00782B3B">
        <w:rPr>
          <w:b/>
          <w:color w:val="000000"/>
          <w:sz w:val="28"/>
          <w:szCs w:val="28"/>
        </w:rPr>
        <w:t>владельцами интернет-площадок</w:t>
      </w:r>
      <w:r w:rsidR="00782B3B" w:rsidRPr="009C108F">
        <w:rPr>
          <w:color w:val="000000"/>
          <w:sz w:val="28"/>
          <w:szCs w:val="28"/>
        </w:rPr>
        <w:t xml:space="preserve"> </w:t>
      </w:r>
      <w:r w:rsidR="009C4B2C">
        <w:rPr>
          <w:b/>
          <w:color w:val="000000"/>
          <w:sz w:val="28"/>
          <w:szCs w:val="28"/>
        </w:rPr>
        <w:t>с</w:t>
      </w:r>
      <w:r w:rsidRPr="009C108F">
        <w:rPr>
          <w:b/>
          <w:color w:val="000000"/>
          <w:sz w:val="28"/>
          <w:szCs w:val="28"/>
        </w:rPr>
        <w:t>ведений</w:t>
      </w:r>
      <w:r w:rsidR="00782B3B">
        <w:rPr>
          <w:b/>
          <w:color w:val="000000"/>
          <w:sz w:val="28"/>
          <w:szCs w:val="28"/>
        </w:rPr>
        <w:t xml:space="preserve"> </w:t>
      </w:r>
      <w:r w:rsidR="009C4B2C" w:rsidRPr="009C4B2C">
        <w:rPr>
          <w:b/>
          <w:sz w:val="28"/>
          <w:szCs w:val="28"/>
        </w:rPr>
        <w:t xml:space="preserve">о реализованных товарах, оказанных услугах (работах) и (или) выплатах физическим </w:t>
      </w:r>
      <w:r w:rsidR="009E3F17">
        <w:rPr>
          <w:b/>
          <w:sz w:val="28"/>
          <w:szCs w:val="28"/>
        </w:rPr>
        <w:br/>
      </w:r>
      <w:r w:rsidR="009C4B2C" w:rsidRPr="009C4B2C">
        <w:rPr>
          <w:b/>
          <w:sz w:val="28"/>
          <w:szCs w:val="28"/>
        </w:rPr>
        <w:t>лицам - резидентам Республики Казахстан</w:t>
      </w:r>
      <w:r w:rsidR="00B474EE">
        <w:rPr>
          <w:b/>
          <w:sz w:val="28"/>
          <w:szCs w:val="28"/>
        </w:rPr>
        <w:t xml:space="preserve"> </w:t>
      </w:r>
    </w:p>
    <w:p w:rsidR="001C4C00" w:rsidRDefault="001C4C00" w:rsidP="009236F6">
      <w:pPr>
        <w:ind w:firstLine="709"/>
        <w:jc w:val="both"/>
        <w:rPr>
          <w:sz w:val="28"/>
          <w:szCs w:val="28"/>
        </w:rPr>
      </w:pPr>
    </w:p>
    <w:p w:rsidR="002F6F4A" w:rsidRPr="009D66BE" w:rsidRDefault="00B45CDB" w:rsidP="003B0DEB">
      <w:pPr>
        <w:tabs>
          <w:tab w:val="left" w:pos="993"/>
        </w:tabs>
        <w:ind w:firstLine="709"/>
        <w:jc w:val="both"/>
        <w:rPr>
          <w:color w:val="000000"/>
          <w:sz w:val="28"/>
          <w:szCs w:val="28"/>
        </w:rPr>
      </w:pPr>
      <w:bookmarkStart w:id="5" w:name="z24"/>
      <w:bookmarkEnd w:id="4"/>
      <w:r>
        <w:rPr>
          <w:color w:val="000000"/>
          <w:sz w:val="28"/>
          <w:szCs w:val="28"/>
        </w:rPr>
        <w:t>3</w:t>
      </w:r>
      <w:r w:rsidR="005754B0">
        <w:rPr>
          <w:color w:val="000000"/>
          <w:sz w:val="28"/>
          <w:szCs w:val="28"/>
        </w:rPr>
        <w:t>. Владелец интернет-</w:t>
      </w:r>
      <w:r w:rsidR="005754B0" w:rsidRPr="009C108F">
        <w:rPr>
          <w:color w:val="000000"/>
          <w:sz w:val="28"/>
          <w:szCs w:val="28"/>
        </w:rPr>
        <w:t>площадк</w:t>
      </w:r>
      <w:r w:rsidR="009E3F17">
        <w:rPr>
          <w:color w:val="000000"/>
          <w:sz w:val="28"/>
          <w:szCs w:val="28"/>
        </w:rPr>
        <w:t>и</w:t>
      </w:r>
      <w:r w:rsidR="005754B0" w:rsidRPr="009C108F">
        <w:rPr>
          <w:color w:val="000000"/>
          <w:sz w:val="28"/>
          <w:szCs w:val="28"/>
        </w:rPr>
        <w:t xml:space="preserve"> ежемесячно</w:t>
      </w:r>
      <w:r w:rsidR="005754B0" w:rsidRPr="00F653D6">
        <w:rPr>
          <w:color w:val="000000"/>
          <w:sz w:val="28"/>
          <w:szCs w:val="28"/>
          <w:lang w:eastAsia="en-US"/>
        </w:rPr>
        <w:t xml:space="preserve"> не позднее 5</w:t>
      </w:r>
      <w:r w:rsidR="000952CC">
        <w:rPr>
          <w:color w:val="000000"/>
          <w:sz w:val="28"/>
          <w:szCs w:val="28"/>
          <w:lang w:eastAsia="en-US"/>
        </w:rPr>
        <w:t xml:space="preserve"> (пятого)</w:t>
      </w:r>
      <w:r w:rsidR="005754B0" w:rsidRPr="00F653D6">
        <w:rPr>
          <w:color w:val="000000"/>
          <w:sz w:val="28"/>
          <w:szCs w:val="28"/>
          <w:lang w:eastAsia="en-US"/>
        </w:rPr>
        <w:t xml:space="preserve"> чи</w:t>
      </w:r>
      <w:r>
        <w:rPr>
          <w:color w:val="000000"/>
          <w:sz w:val="28"/>
          <w:szCs w:val="28"/>
          <w:lang w:eastAsia="en-US"/>
        </w:rPr>
        <w:t xml:space="preserve">сла, следующего </w:t>
      </w:r>
      <w:r w:rsidR="005754B0" w:rsidRPr="00F653D6">
        <w:rPr>
          <w:color w:val="000000"/>
          <w:sz w:val="28"/>
          <w:szCs w:val="28"/>
          <w:lang w:eastAsia="en-US"/>
        </w:rPr>
        <w:t xml:space="preserve">за отчетным </w:t>
      </w:r>
      <w:r w:rsidRPr="009C108F">
        <w:rPr>
          <w:sz w:val="28"/>
          <w:szCs w:val="28"/>
        </w:rPr>
        <w:t>месяцем</w:t>
      </w:r>
      <w:r>
        <w:rPr>
          <w:sz w:val="28"/>
          <w:szCs w:val="28"/>
        </w:rPr>
        <w:t xml:space="preserve">, </w:t>
      </w:r>
      <w:r w:rsidRPr="009C108F">
        <w:rPr>
          <w:color w:val="000000"/>
          <w:sz w:val="28"/>
          <w:szCs w:val="28"/>
        </w:rPr>
        <w:t>представля</w:t>
      </w:r>
      <w:r>
        <w:rPr>
          <w:color w:val="000000"/>
          <w:sz w:val="28"/>
          <w:szCs w:val="28"/>
        </w:rPr>
        <w:t>е</w:t>
      </w:r>
      <w:r w:rsidRPr="009C108F">
        <w:rPr>
          <w:color w:val="000000"/>
          <w:sz w:val="28"/>
          <w:szCs w:val="28"/>
        </w:rPr>
        <w:t xml:space="preserve">т </w:t>
      </w:r>
      <w:r w:rsidR="009D66BE">
        <w:rPr>
          <w:color w:val="000000"/>
          <w:sz w:val="28"/>
          <w:szCs w:val="28"/>
        </w:rPr>
        <w:t xml:space="preserve">в </w:t>
      </w:r>
      <w:r w:rsidR="009D66BE">
        <w:rPr>
          <w:color w:val="000000"/>
          <w:sz w:val="28"/>
          <w:szCs w:val="28"/>
          <w:lang w:val="kk-KZ"/>
        </w:rPr>
        <w:t xml:space="preserve">Комитет </w:t>
      </w:r>
      <w:r w:rsidR="002F6F4A">
        <w:rPr>
          <w:color w:val="000000"/>
          <w:sz w:val="28"/>
          <w:szCs w:val="28"/>
          <w:lang w:val="kk-KZ"/>
        </w:rPr>
        <w:t>сведения</w:t>
      </w:r>
      <w:r w:rsidR="009D66BE">
        <w:rPr>
          <w:color w:val="000000"/>
          <w:sz w:val="28"/>
          <w:szCs w:val="28"/>
          <w:lang w:val="kk-KZ"/>
        </w:rPr>
        <w:t xml:space="preserve"> </w:t>
      </w:r>
      <w:r w:rsidR="0097301D">
        <w:rPr>
          <w:color w:val="000000"/>
          <w:sz w:val="28"/>
          <w:szCs w:val="28"/>
          <w:lang w:val="kk-KZ"/>
        </w:rPr>
        <w:br/>
      </w:r>
      <w:r w:rsidR="009D66BE" w:rsidRPr="009D66BE">
        <w:rPr>
          <w:sz w:val="28"/>
          <w:szCs w:val="28"/>
        </w:rPr>
        <w:t>о реализованных товарах, оказанных услугах (работах) и (или) выплатах физическим лицам - резидентам Республики Казахстан</w:t>
      </w:r>
      <w:r w:rsidR="009D66BE">
        <w:rPr>
          <w:sz w:val="28"/>
          <w:szCs w:val="28"/>
        </w:rPr>
        <w:t xml:space="preserve"> (далее – Сведения)</w:t>
      </w:r>
      <w:r w:rsidR="00782B3B">
        <w:rPr>
          <w:sz w:val="28"/>
          <w:szCs w:val="28"/>
        </w:rPr>
        <w:t xml:space="preserve"> </w:t>
      </w:r>
      <w:r w:rsidR="0097301D">
        <w:rPr>
          <w:sz w:val="28"/>
          <w:szCs w:val="28"/>
        </w:rPr>
        <w:br/>
      </w:r>
      <w:r w:rsidR="00782B3B">
        <w:rPr>
          <w:sz w:val="28"/>
          <w:szCs w:val="28"/>
        </w:rPr>
        <w:t>по форме согласно приложению 1 к настоящему приказу</w:t>
      </w:r>
      <w:r w:rsidRPr="009D66BE">
        <w:rPr>
          <w:color w:val="000000"/>
          <w:sz w:val="28"/>
          <w:szCs w:val="28"/>
        </w:rPr>
        <w:t>.</w:t>
      </w:r>
      <w:r w:rsidR="002F6F4A" w:rsidRPr="009D66BE">
        <w:rPr>
          <w:color w:val="000000"/>
          <w:sz w:val="28"/>
          <w:szCs w:val="28"/>
        </w:rPr>
        <w:t xml:space="preserve"> </w:t>
      </w:r>
    </w:p>
    <w:p w:rsidR="00F74ACD" w:rsidRPr="0097301D" w:rsidRDefault="002F6F4A" w:rsidP="00246E3F">
      <w:pPr>
        <w:tabs>
          <w:tab w:val="left" w:pos="993"/>
        </w:tabs>
        <w:ind w:firstLine="709"/>
        <w:jc w:val="both"/>
        <w:rPr>
          <w:sz w:val="32"/>
          <w:szCs w:val="28"/>
          <w:lang w:eastAsia="en-US"/>
        </w:rPr>
      </w:pPr>
      <w:r>
        <w:rPr>
          <w:color w:val="000000"/>
          <w:sz w:val="28"/>
          <w:szCs w:val="28"/>
          <w:lang w:val="kk-KZ"/>
        </w:rPr>
        <w:t xml:space="preserve">4. </w:t>
      </w:r>
      <w:r w:rsidR="009D66BE">
        <w:rPr>
          <w:color w:val="000000"/>
          <w:sz w:val="28"/>
          <w:szCs w:val="28"/>
        </w:rPr>
        <w:t>Сведения</w:t>
      </w:r>
      <w:r>
        <w:rPr>
          <w:color w:val="000000"/>
          <w:sz w:val="28"/>
          <w:szCs w:val="28"/>
        </w:rPr>
        <w:t xml:space="preserve"> представляются </w:t>
      </w:r>
      <w:r w:rsidR="009E3F17">
        <w:rPr>
          <w:color w:val="000000"/>
          <w:sz w:val="28"/>
          <w:szCs w:val="28"/>
        </w:rPr>
        <w:t>в</w:t>
      </w:r>
      <w:r w:rsidR="00F74ACD">
        <w:rPr>
          <w:color w:val="000000"/>
          <w:sz w:val="28"/>
          <w:szCs w:val="28"/>
        </w:rPr>
        <w:t xml:space="preserve"> Комитет посредством </w:t>
      </w:r>
      <w:r w:rsidR="008C3810">
        <w:rPr>
          <w:color w:val="000000"/>
          <w:sz w:val="28"/>
          <w:szCs w:val="28"/>
          <w:lang w:val="kk-KZ"/>
        </w:rPr>
        <w:t>интегрированной</w:t>
      </w:r>
      <w:r w:rsidR="009E3F17">
        <w:rPr>
          <w:color w:val="000000"/>
          <w:sz w:val="28"/>
          <w:szCs w:val="28"/>
        </w:rPr>
        <w:t xml:space="preserve"> </w:t>
      </w:r>
      <w:bookmarkStart w:id="6" w:name="_GoBack"/>
      <w:bookmarkEnd w:id="6"/>
      <w:r w:rsidR="009E3F17">
        <w:rPr>
          <w:color w:val="000000"/>
          <w:sz w:val="28"/>
          <w:szCs w:val="28"/>
        </w:rPr>
        <w:t>систем</w:t>
      </w:r>
      <w:r w:rsidR="00F74ACD">
        <w:rPr>
          <w:color w:val="000000"/>
          <w:sz w:val="28"/>
          <w:szCs w:val="28"/>
        </w:rPr>
        <w:t>ы</w:t>
      </w:r>
      <w:r w:rsidR="009E3F17">
        <w:rPr>
          <w:color w:val="000000"/>
          <w:sz w:val="28"/>
          <w:szCs w:val="28"/>
        </w:rPr>
        <w:t xml:space="preserve"> </w:t>
      </w:r>
      <w:r w:rsidR="00F74ACD">
        <w:rPr>
          <w:color w:val="000000"/>
          <w:sz w:val="28"/>
          <w:szCs w:val="28"/>
        </w:rPr>
        <w:t>налогового администрирования (далее – ИСНА)</w:t>
      </w:r>
      <w:r w:rsidR="005754B0" w:rsidRPr="00F653D6">
        <w:rPr>
          <w:sz w:val="28"/>
          <w:szCs w:val="28"/>
          <w:lang w:eastAsia="en-US"/>
        </w:rPr>
        <w:t xml:space="preserve">, за исключением случаев, когда в </w:t>
      </w:r>
      <w:r w:rsidR="00F74ACD">
        <w:rPr>
          <w:sz w:val="28"/>
          <w:szCs w:val="28"/>
          <w:lang w:eastAsia="en-US"/>
        </w:rPr>
        <w:t>ИСНА</w:t>
      </w:r>
      <w:r w:rsidR="00B45CDB">
        <w:rPr>
          <w:sz w:val="28"/>
          <w:szCs w:val="28"/>
          <w:lang w:eastAsia="en-US"/>
        </w:rPr>
        <w:t xml:space="preserve"> </w:t>
      </w:r>
      <w:r w:rsidR="005754B0" w:rsidRPr="00F653D6">
        <w:rPr>
          <w:sz w:val="28"/>
          <w:szCs w:val="28"/>
          <w:lang w:eastAsia="en-US"/>
        </w:rPr>
        <w:t>произошли технические сбои (ошибки).</w:t>
      </w:r>
      <w:r w:rsidR="00246E3F">
        <w:rPr>
          <w:sz w:val="28"/>
          <w:szCs w:val="28"/>
          <w:lang w:eastAsia="en-US"/>
        </w:rPr>
        <w:t xml:space="preserve"> </w:t>
      </w:r>
      <w:r w:rsidR="005754B0" w:rsidRPr="00F653D6">
        <w:rPr>
          <w:sz w:val="28"/>
          <w:szCs w:val="28"/>
          <w:lang w:eastAsia="en-US"/>
        </w:rPr>
        <w:t xml:space="preserve">При наличии технических сбоев (ошибок) </w:t>
      </w:r>
      <w:r w:rsidR="00782B3B">
        <w:rPr>
          <w:sz w:val="28"/>
          <w:szCs w:val="28"/>
          <w:lang w:eastAsia="en-US"/>
        </w:rPr>
        <w:t xml:space="preserve">в </w:t>
      </w:r>
      <w:r w:rsidR="0097301D">
        <w:rPr>
          <w:sz w:val="28"/>
          <w:szCs w:val="28"/>
          <w:lang w:eastAsia="en-US"/>
        </w:rPr>
        <w:t>ИСНА</w:t>
      </w:r>
      <w:r w:rsidR="00782B3B">
        <w:rPr>
          <w:sz w:val="28"/>
          <w:szCs w:val="28"/>
          <w:lang w:eastAsia="en-US"/>
        </w:rPr>
        <w:t xml:space="preserve"> </w:t>
      </w:r>
      <w:r w:rsidR="00484065">
        <w:rPr>
          <w:sz w:val="28"/>
          <w:szCs w:val="28"/>
          <w:lang w:val="kk-KZ" w:eastAsia="en-US"/>
        </w:rPr>
        <w:t>Сведения</w:t>
      </w:r>
      <w:r w:rsidR="005754B0" w:rsidRPr="00F653D6">
        <w:rPr>
          <w:sz w:val="28"/>
          <w:szCs w:val="28"/>
          <w:lang w:eastAsia="en-US"/>
        </w:rPr>
        <w:t xml:space="preserve"> представля</w:t>
      </w:r>
      <w:r w:rsidR="00484065">
        <w:rPr>
          <w:sz w:val="28"/>
          <w:szCs w:val="28"/>
          <w:lang w:val="kk-KZ" w:eastAsia="en-US"/>
        </w:rPr>
        <w:t>ю</w:t>
      </w:r>
      <w:r w:rsidR="005754B0" w:rsidRPr="00F653D6">
        <w:rPr>
          <w:sz w:val="28"/>
          <w:szCs w:val="28"/>
          <w:lang w:eastAsia="en-US"/>
        </w:rPr>
        <w:t xml:space="preserve">тся </w:t>
      </w:r>
      <w:r w:rsidR="00484065">
        <w:rPr>
          <w:sz w:val="28"/>
          <w:szCs w:val="28"/>
          <w:lang w:val="kk-KZ" w:eastAsia="en-US"/>
        </w:rPr>
        <w:t xml:space="preserve">в Комитет </w:t>
      </w:r>
      <w:r w:rsidR="005754B0" w:rsidRPr="00F653D6">
        <w:rPr>
          <w:sz w:val="28"/>
          <w:szCs w:val="28"/>
          <w:lang w:eastAsia="en-US"/>
        </w:rPr>
        <w:t>на бумажном носителе</w:t>
      </w:r>
      <w:r w:rsidR="0097301D">
        <w:rPr>
          <w:sz w:val="28"/>
          <w:szCs w:val="28"/>
          <w:lang w:eastAsia="en-US"/>
        </w:rPr>
        <w:t xml:space="preserve"> </w:t>
      </w:r>
      <w:r w:rsidR="00246E3F">
        <w:rPr>
          <w:sz w:val="28"/>
        </w:rPr>
        <w:t>по почтовой связи</w:t>
      </w:r>
      <w:r w:rsidR="0097301D">
        <w:rPr>
          <w:sz w:val="28"/>
        </w:rPr>
        <w:t>.</w:t>
      </w:r>
      <w:r w:rsidR="005754B0" w:rsidRPr="0097301D">
        <w:rPr>
          <w:sz w:val="32"/>
          <w:szCs w:val="28"/>
          <w:lang w:eastAsia="en-US"/>
        </w:rPr>
        <w:t xml:space="preserve"> </w:t>
      </w:r>
      <w:r w:rsidR="00782B3B" w:rsidRPr="0097301D">
        <w:rPr>
          <w:sz w:val="32"/>
          <w:szCs w:val="28"/>
          <w:lang w:eastAsia="en-US"/>
        </w:rPr>
        <w:t xml:space="preserve"> </w:t>
      </w:r>
      <w:r w:rsidR="005754B0" w:rsidRPr="0097301D">
        <w:rPr>
          <w:sz w:val="32"/>
          <w:szCs w:val="28"/>
          <w:lang w:eastAsia="en-US"/>
        </w:rPr>
        <w:t xml:space="preserve"> </w:t>
      </w:r>
    </w:p>
    <w:p w:rsidR="00D4237D" w:rsidRPr="00D4237D" w:rsidRDefault="0097301D" w:rsidP="00246E3F">
      <w:pPr>
        <w:ind w:firstLine="709"/>
        <w:jc w:val="both"/>
        <w:rPr>
          <w:color w:val="000000"/>
          <w:sz w:val="28"/>
          <w:szCs w:val="28"/>
        </w:rPr>
      </w:pPr>
      <w:r>
        <w:rPr>
          <w:color w:val="000000"/>
          <w:sz w:val="28"/>
          <w:szCs w:val="28"/>
          <w:lang w:eastAsia="en-US"/>
        </w:rPr>
        <w:t xml:space="preserve">5. </w:t>
      </w:r>
      <w:r w:rsidR="00F74ACD">
        <w:rPr>
          <w:color w:val="000000"/>
          <w:sz w:val="28"/>
          <w:szCs w:val="28"/>
          <w:lang w:eastAsia="en-US"/>
        </w:rPr>
        <w:t>Сведения</w:t>
      </w:r>
      <w:r w:rsidR="00F74ACD" w:rsidRPr="00F653D6">
        <w:rPr>
          <w:color w:val="000000"/>
          <w:sz w:val="28"/>
          <w:szCs w:val="28"/>
          <w:lang w:eastAsia="en-US"/>
        </w:rPr>
        <w:t xml:space="preserve"> представля</w:t>
      </w:r>
      <w:r w:rsidR="00F74ACD">
        <w:rPr>
          <w:color w:val="000000"/>
          <w:sz w:val="28"/>
          <w:szCs w:val="28"/>
          <w:lang w:eastAsia="en-US"/>
        </w:rPr>
        <w:t>ю</w:t>
      </w:r>
      <w:r w:rsidR="00F74ACD" w:rsidRPr="00F653D6">
        <w:rPr>
          <w:color w:val="000000"/>
          <w:sz w:val="28"/>
          <w:szCs w:val="28"/>
          <w:lang w:eastAsia="en-US"/>
        </w:rPr>
        <w:t xml:space="preserve">тся </w:t>
      </w:r>
      <w:r w:rsidR="00F74ACD">
        <w:rPr>
          <w:color w:val="000000"/>
          <w:sz w:val="28"/>
          <w:szCs w:val="28"/>
          <w:lang w:eastAsia="en-US"/>
        </w:rPr>
        <w:t xml:space="preserve">в Комитет </w:t>
      </w:r>
      <w:r w:rsidR="00F74ACD" w:rsidRPr="00F653D6">
        <w:rPr>
          <w:color w:val="000000"/>
          <w:sz w:val="28"/>
          <w:szCs w:val="28"/>
          <w:lang w:eastAsia="en-US"/>
        </w:rPr>
        <w:t xml:space="preserve">на </w:t>
      </w:r>
      <w:r w:rsidR="00F74ACD">
        <w:rPr>
          <w:color w:val="000000"/>
          <w:sz w:val="28"/>
          <w:szCs w:val="28"/>
          <w:lang w:eastAsia="en-US"/>
        </w:rPr>
        <w:t>казахском</w:t>
      </w:r>
      <w:r w:rsidR="00F74ACD" w:rsidRPr="00F653D6">
        <w:rPr>
          <w:color w:val="000000"/>
          <w:sz w:val="28"/>
          <w:szCs w:val="28"/>
          <w:lang w:eastAsia="en-US"/>
        </w:rPr>
        <w:t xml:space="preserve"> или русском язык</w:t>
      </w:r>
      <w:r w:rsidR="00F74ACD">
        <w:rPr>
          <w:color w:val="000000"/>
          <w:sz w:val="28"/>
          <w:szCs w:val="28"/>
          <w:lang w:eastAsia="en-US"/>
        </w:rPr>
        <w:t>ах</w:t>
      </w:r>
      <w:r w:rsidR="00F74ACD" w:rsidRPr="00F653D6">
        <w:rPr>
          <w:color w:val="000000"/>
          <w:sz w:val="28"/>
          <w:szCs w:val="28"/>
          <w:lang w:eastAsia="en-US"/>
        </w:rPr>
        <w:t>, котор</w:t>
      </w:r>
      <w:r w:rsidR="00F74ACD">
        <w:rPr>
          <w:color w:val="000000"/>
          <w:sz w:val="28"/>
          <w:szCs w:val="28"/>
          <w:lang w:eastAsia="en-US"/>
        </w:rPr>
        <w:t>ы</w:t>
      </w:r>
      <w:r w:rsidR="00F74ACD" w:rsidRPr="00F653D6">
        <w:rPr>
          <w:color w:val="000000"/>
          <w:sz w:val="28"/>
          <w:szCs w:val="28"/>
          <w:lang w:eastAsia="en-US"/>
        </w:rPr>
        <w:t>е подписыва</w:t>
      </w:r>
      <w:r w:rsidR="00246E3F">
        <w:rPr>
          <w:color w:val="000000"/>
          <w:sz w:val="28"/>
          <w:szCs w:val="28"/>
          <w:lang w:eastAsia="en-US"/>
        </w:rPr>
        <w:t>ю</w:t>
      </w:r>
      <w:r w:rsidR="00F74ACD" w:rsidRPr="00F653D6">
        <w:rPr>
          <w:color w:val="000000"/>
          <w:sz w:val="28"/>
          <w:szCs w:val="28"/>
          <w:lang w:eastAsia="en-US"/>
        </w:rPr>
        <w:t xml:space="preserve">тся руководителем </w:t>
      </w:r>
      <w:r w:rsidR="00F74ACD">
        <w:rPr>
          <w:color w:val="000000"/>
          <w:sz w:val="28"/>
          <w:szCs w:val="28"/>
          <w:lang w:eastAsia="en-US"/>
        </w:rPr>
        <w:t>или</w:t>
      </w:r>
      <w:r w:rsidR="00F74ACD" w:rsidRPr="00F653D6">
        <w:rPr>
          <w:color w:val="000000"/>
          <w:sz w:val="28"/>
          <w:szCs w:val="28"/>
          <w:lang w:eastAsia="en-US"/>
        </w:rPr>
        <w:t xml:space="preserve"> лицом, его замещающим, либо уполномоченным представителем </w:t>
      </w:r>
      <w:r w:rsidR="00F74ACD">
        <w:rPr>
          <w:color w:val="000000"/>
          <w:sz w:val="28"/>
          <w:szCs w:val="28"/>
          <w:lang w:eastAsia="en-US"/>
        </w:rPr>
        <w:t xml:space="preserve">в соответствии с установленным </w:t>
      </w:r>
      <w:r w:rsidR="00F74ACD" w:rsidRPr="00F653D6">
        <w:rPr>
          <w:color w:val="000000"/>
          <w:sz w:val="28"/>
          <w:szCs w:val="28"/>
          <w:lang w:eastAsia="en-US"/>
        </w:rPr>
        <w:t>внутренн</w:t>
      </w:r>
      <w:r w:rsidR="00F74ACD">
        <w:rPr>
          <w:color w:val="000000"/>
          <w:sz w:val="28"/>
          <w:szCs w:val="28"/>
          <w:lang w:eastAsia="en-US"/>
        </w:rPr>
        <w:t>им</w:t>
      </w:r>
      <w:r w:rsidR="00F74ACD" w:rsidRPr="00F653D6">
        <w:rPr>
          <w:color w:val="000000"/>
          <w:sz w:val="28"/>
          <w:szCs w:val="28"/>
          <w:lang w:eastAsia="en-US"/>
        </w:rPr>
        <w:t xml:space="preserve"> нормативн</w:t>
      </w:r>
      <w:r w:rsidR="00F74ACD">
        <w:rPr>
          <w:color w:val="000000"/>
          <w:sz w:val="28"/>
          <w:szCs w:val="28"/>
          <w:lang w:eastAsia="en-US"/>
        </w:rPr>
        <w:t>ым</w:t>
      </w:r>
      <w:r w:rsidR="00F74ACD" w:rsidRPr="00F653D6">
        <w:rPr>
          <w:color w:val="000000"/>
          <w:sz w:val="28"/>
          <w:szCs w:val="28"/>
          <w:lang w:eastAsia="en-US"/>
        </w:rPr>
        <w:t xml:space="preserve"> документ</w:t>
      </w:r>
      <w:r w:rsidR="00F74ACD">
        <w:rPr>
          <w:color w:val="000000"/>
          <w:sz w:val="28"/>
          <w:szCs w:val="28"/>
          <w:lang w:eastAsia="en-US"/>
        </w:rPr>
        <w:t>ом</w:t>
      </w:r>
      <w:r w:rsidR="00F74ACD" w:rsidRPr="00F653D6">
        <w:rPr>
          <w:color w:val="000000"/>
          <w:sz w:val="28"/>
          <w:szCs w:val="28"/>
          <w:lang w:eastAsia="en-US"/>
        </w:rPr>
        <w:t xml:space="preserve">.  </w:t>
      </w:r>
      <w:bookmarkEnd w:id="5"/>
    </w:p>
    <w:sectPr w:rsidR="00D4237D" w:rsidRPr="00D4237D" w:rsidSect="005B7DA4">
      <w:headerReference w:type="default" r:id="rId7"/>
      <w:headerReference w:type="first" r:id="rId8"/>
      <w:pgSz w:w="11906" w:h="16838"/>
      <w:pgMar w:top="1134" w:right="850" w:bottom="1134" w:left="1276" w:header="708" w:footer="708"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2C9" w:rsidRDefault="004852C9">
      <w:r>
        <w:separator/>
      </w:r>
    </w:p>
  </w:endnote>
  <w:endnote w:type="continuationSeparator" w:id="0">
    <w:p w:rsidR="004852C9" w:rsidRDefault="0048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2C9" w:rsidRDefault="004852C9">
      <w:r>
        <w:separator/>
      </w:r>
    </w:p>
  </w:footnote>
  <w:footnote w:type="continuationSeparator" w:id="0">
    <w:p w:rsidR="004852C9" w:rsidRDefault="00485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8C3810">
          <w:rPr>
            <w:noProof/>
            <w:sz w:val="28"/>
          </w:rPr>
          <w:t>8</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31750182"/>
    <w:multiLevelType w:val="hybridMultilevel"/>
    <w:tmpl w:val="AC62D93A"/>
    <w:lvl w:ilvl="0" w:tplc="0409000F">
      <w:start w:val="1"/>
      <w:numFmt w:val="decimal"/>
      <w:lvlText w:val="%1."/>
      <w:lvlJc w:val="left"/>
      <w:pPr>
        <w:ind w:left="10142"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605E2"/>
    <w:rsid w:val="00084CBC"/>
    <w:rsid w:val="000952CC"/>
    <w:rsid w:val="000D68F9"/>
    <w:rsid w:val="00104409"/>
    <w:rsid w:val="001078FF"/>
    <w:rsid w:val="00133363"/>
    <w:rsid w:val="001416AD"/>
    <w:rsid w:val="00165A1D"/>
    <w:rsid w:val="00196968"/>
    <w:rsid w:val="001A1021"/>
    <w:rsid w:val="001C4C00"/>
    <w:rsid w:val="001D18A6"/>
    <w:rsid w:val="001E2DE3"/>
    <w:rsid w:val="0021340F"/>
    <w:rsid w:val="0021631C"/>
    <w:rsid w:val="00235997"/>
    <w:rsid w:val="0024549E"/>
    <w:rsid w:val="00246E3F"/>
    <w:rsid w:val="002619BB"/>
    <w:rsid w:val="0028742F"/>
    <w:rsid w:val="002B0FB8"/>
    <w:rsid w:val="002D4E70"/>
    <w:rsid w:val="002E524A"/>
    <w:rsid w:val="002F6F4A"/>
    <w:rsid w:val="00323BA3"/>
    <w:rsid w:val="00331B1F"/>
    <w:rsid w:val="00346376"/>
    <w:rsid w:val="00367469"/>
    <w:rsid w:val="00375869"/>
    <w:rsid w:val="00380A66"/>
    <w:rsid w:val="00381093"/>
    <w:rsid w:val="003B0DEB"/>
    <w:rsid w:val="003F4B9A"/>
    <w:rsid w:val="00422118"/>
    <w:rsid w:val="00435A5B"/>
    <w:rsid w:val="00452A48"/>
    <w:rsid w:val="00457E06"/>
    <w:rsid w:val="00484065"/>
    <w:rsid w:val="004852C9"/>
    <w:rsid w:val="004948BA"/>
    <w:rsid w:val="004B6FD2"/>
    <w:rsid w:val="004C0441"/>
    <w:rsid w:val="004D266F"/>
    <w:rsid w:val="004F37C5"/>
    <w:rsid w:val="004F3A96"/>
    <w:rsid w:val="00502412"/>
    <w:rsid w:val="005754B0"/>
    <w:rsid w:val="005A66B6"/>
    <w:rsid w:val="005B2682"/>
    <w:rsid w:val="005B7DA4"/>
    <w:rsid w:val="005E23C4"/>
    <w:rsid w:val="00611715"/>
    <w:rsid w:val="006307C7"/>
    <w:rsid w:val="006514BF"/>
    <w:rsid w:val="006532C5"/>
    <w:rsid w:val="00664407"/>
    <w:rsid w:val="00675537"/>
    <w:rsid w:val="00692DFF"/>
    <w:rsid w:val="006B45AD"/>
    <w:rsid w:val="006C5F34"/>
    <w:rsid w:val="006D6D1C"/>
    <w:rsid w:val="00741F80"/>
    <w:rsid w:val="0075380F"/>
    <w:rsid w:val="00774BCC"/>
    <w:rsid w:val="00782B3B"/>
    <w:rsid w:val="00786B47"/>
    <w:rsid w:val="007B2842"/>
    <w:rsid w:val="007C0DC9"/>
    <w:rsid w:val="00800522"/>
    <w:rsid w:val="0085001B"/>
    <w:rsid w:val="008812D9"/>
    <w:rsid w:val="008C24D6"/>
    <w:rsid w:val="008C3810"/>
    <w:rsid w:val="00903ABB"/>
    <w:rsid w:val="00910E00"/>
    <w:rsid w:val="009236F6"/>
    <w:rsid w:val="009509CE"/>
    <w:rsid w:val="0097301D"/>
    <w:rsid w:val="0099366C"/>
    <w:rsid w:val="009A711D"/>
    <w:rsid w:val="009C4B2C"/>
    <w:rsid w:val="009D66BE"/>
    <w:rsid w:val="009E3F17"/>
    <w:rsid w:val="00A011F9"/>
    <w:rsid w:val="00A532E2"/>
    <w:rsid w:val="00A66F4E"/>
    <w:rsid w:val="00A77B08"/>
    <w:rsid w:val="00A91151"/>
    <w:rsid w:val="00AA2333"/>
    <w:rsid w:val="00AA2783"/>
    <w:rsid w:val="00AC3C8F"/>
    <w:rsid w:val="00AC42BD"/>
    <w:rsid w:val="00AF480A"/>
    <w:rsid w:val="00B03C2C"/>
    <w:rsid w:val="00B45CDB"/>
    <w:rsid w:val="00B474EE"/>
    <w:rsid w:val="00B554A2"/>
    <w:rsid w:val="00B5779B"/>
    <w:rsid w:val="00B82EDA"/>
    <w:rsid w:val="00B963B7"/>
    <w:rsid w:val="00BA4387"/>
    <w:rsid w:val="00BC295A"/>
    <w:rsid w:val="00BD6AC7"/>
    <w:rsid w:val="00BD780D"/>
    <w:rsid w:val="00BE6E94"/>
    <w:rsid w:val="00C25378"/>
    <w:rsid w:val="00C41FC8"/>
    <w:rsid w:val="00C528BE"/>
    <w:rsid w:val="00C91214"/>
    <w:rsid w:val="00C96B8A"/>
    <w:rsid w:val="00CA584D"/>
    <w:rsid w:val="00CE7C7F"/>
    <w:rsid w:val="00D11D30"/>
    <w:rsid w:val="00D35577"/>
    <w:rsid w:val="00D4237D"/>
    <w:rsid w:val="00D63487"/>
    <w:rsid w:val="00D679D5"/>
    <w:rsid w:val="00D8538C"/>
    <w:rsid w:val="00DA17FC"/>
    <w:rsid w:val="00E1624F"/>
    <w:rsid w:val="00E433BA"/>
    <w:rsid w:val="00E437C9"/>
    <w:rsid w:val="00E6179C"/>
    <w:rsid w:val="00EB64F8"/>
    <w:rsid w:val="00EC0190"/>
    <w:rsid w:val="00EE2103"/>
    <w:rsid w:val="00F22416"/>
    <w:rsid w:val="00F341B3"/>
    <w:rsid w:val="00F64B41"/>
    <w:rsid w:val="00F653D6"/>
    <w:rsid w:val="00F74ACD"/>
    <w:rsid w:val="00FA18B7"/>
    <w:rsid w:val="00FE3020"/>
    <w:rsid w:val="00FE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0C5F"/>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708912981">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 w:id="184111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2</Pages>
  <Words>504</Words>
  <Characters>2874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51</cp:revision>
  <cp:lastPrinted>2025-07-21T06:10:00Z</cp:lastPrinted>
  <dcterms:created xsi:type="dcterms:W3CDTF">2025-05-21T03:39:00Z</dcterms:created>
  <dcterms:modified xsi:type="dcterms:W3CDTF">2025-08-12T13:36:00Z</dcterms:modified>
</cp:coreProperties>
</file>